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0B" w:rsidRPr="0040307B" w:rsidRDefault="0001610E" w:rsidP="000C5484">
      <w:pPr>
        <w:jc w:val="center"/>
        <w:rPr>
          <w:rFonts w:cstheme="minorHAnsi"/>
        </w:rPr>
      </w:pPr>
      <w:r w:rsidRPr="0040307B">
        <w:rPr>
          <w:rFonts w:cstheme="minorHAnsi"/>
        </w:rPr>
        <w:t>Протокол Общего собрания Ассоциации ОППУ «Метрология энергосбережения»</w:t>
      </w:r>
    </w:p>
    <w:p w:rsidR="0001610E" w:rsidRPr="0040307B" w:rsidRDefault="0001610E" w:rsidP="000C5484">
      <w:pPr>
        <w:jc w:val="both"/>
        <w:rPr>
          <w:rFonts w:cstheme="minorHAnsi"/>
        </w:rPr>
      </w:pPr>
    </w:p>
    <w:p w:rsidR="0001610E" w:rsidRPr="0040307B" w:rsidRDefault="0001610E" w:rsidP="000C5484">
      <w:pPr>
        <w:jc w:val="both"/>
        <w:rPr>
          <w:rFonts w:cstheme="minorHAnsi"/>
        </w:rPr>
      </w:pPr>
      <w:r w:rsidRPr="0040307B">
        <w:rPr>
          <w:rFonts w:cstheme="minorHAnsi"/>
        </w:rPr>
        <w:t xml:space="preserve">Санкт-Петербург                                                                                                                      </w:t>
      </w:r>
      <w:r w:rsidR="0040307B">
        <w:rPr>
          <w:rFonts w:cstheme="minorHAnsi"/>
        </w:rPr>
        <w:t xml:space="preserve">  21</w:t>
      </w:r>
      <w:r w:rsidRPr="0040307B">
        <w:rPr>
          <w:rFonts w:cstheme="minorHAnsi"/>
        </w:rPr>
        <w:t xml:space="preserve"> апреля 2015 г.</w:t>
      </w:r>
    </w:p>
    <w:p w:rsidR="0001610E" w:rsidRPr="0040307B" w:rsidRDefault="0001610E" w:rsidP="000C5484">
      <w:pPr>
        <w:jc w:val="both"/>
        <w:rPr>
          <w:rFonts w:cstheme="minorHAnsi"/>
        </w:rPr>
      </w:pPr>
      <w:r w:rsidRPr="0040307B">
        <w:rPr>
          <w:rFonts w:cstheme="minorHAnsi"/>
        </w:rPr>
        <w:t xml:space="preserve">На собрании присутствовали: </w:t>
      </w:r>
    </w:p>
    <w:p w:rsidR="0001610E" w:rsidRPr="0040307B" w:rsidRDefault="0001610E" w:rsidP="000C54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proofErr w:type="gramStart"/>
      <w:r w:rsidRPr="0040307B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С.Д. (ООО НПО «Карат», О</w:t>
      </w:r>
      <w:r w:rsidR="0040307B" w:rsidRPr="0040307B">
        <w:rPr>
          <w:rFonts w:eastAsia="Times New Roman" w:cstheme="minorHAnsi"/>
          <w:sz w:val="24"/>
          <w:szCs w:val="24"/>
          <w:lang w:eastAsia="ru-RU"/>
        </w:rPr>
        <w:t>ОО ИТЦ «Карат»), Никитин П.Б. (</w:t>
      </w:r>
      <w:r w:rsidRPr="0040307B">
        <w:rPr>
          <w:rFonts w:eastAsia="Times New Roman" w:cstheme="minorHAnsi"/>
          <w:sz w:val="24"/>
          <w:szCs w:val="24"/>
          <w:lang w:eastAsia="ru-RU"/>
        </w:rPr>
        <w:t>АО «ТЭМ», ООО «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Энергомонтаж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>»), Минаков А.А. (ЗАО «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Промсервис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»),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Резлер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С.И. (ЗАО «ТЕРМОТРОНИК»), Черемисин Б.А. (ООО «ЭКС»),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Гивойно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В.С. (ООО «Поинт»), Волкова Н.В. (ООО «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Элта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>»), Меркулов А.В. (ЗАО «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Термико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»), Гришин С.В. (ЗАО «НПК «ВИП»), Шутова И.В. (ООО «Стэнли»), 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Неплохов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А.В.</w:t>
      </w:r>
      <w:proofErr w:type="gram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gramStart"/>
      <w:r w:rsidRPr="0040307B">
        <w:rPr>
          <w:rFonts w:eastAsia="Times New Roman" w:cstheme="minorHAnsi"/>
          <w:sz w:val="24"/>
          <w:szCs w:val="24"/>
          <w:lang w:eastAsia="ru-RU"/>
        </w:rPr>
        <w:t>ООО НПП «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Элеком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»), Дегтярёв К.Б. (ООО «СКБ Взлет», ООО «Рощино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Жилком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Сервис», ЗАО «Взлет», ООО «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Техсервис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», ООО «Центр Технического Аудита», ООО «ТД «Взлет»), Алейник Р.В. (ООО «Комплекс»),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Румеев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В.З. (ООО ПП «Технология»), </w:t>
      </w:r>
      <w:r w:rsidR="00E75797" w:rsidRPr="0040307B">
        <w:rPr>
          <w:rFonts w:eastAsia="Times New Roman" w:cstheme="minorHAnsi"/>
          <w:sz w:val="24"/>
          <w:szCs w:val="24"/>
          <w:lang w:eastAsia="ru-RU"/>
        </w:rPr>
        <w:t xml:space="preserve">Чернов Я.М. </w:t>
      </w:r>
      <w:r w:rsidR="004A5098">
        <w:rPr>
          <w:rFonts w:eastAsia="Times New Roman" w:cstheme="minorHAnsi"/>
          <w:sz w:val="24"/>
          <w:szCs w:val="24"/>
          <w:lang w:eastAsia="ru-RU"/>
        </w:rPr>
        <w:t>(ООО «РЭП»), Безладнов С.Н. (ЗАО</w:t>
      </w:r>
      <w:r w:rsidR="00E75797" w:rsidRPr="0040307B">
        <w:rPr>
          <w:rFonts w:eastAsia="Times New Roman" w:cstheme="minorHAnsi"/>
          <w:sz w:val="24"/>
          <w:szCs w:val="24"/>
          <w:lang w:eastAsia="ru-RU"/>
        </w:rPr>
        <w:t xml:space="preserve"> «НТО «ГАЛАКС»)</w:t>
      </w:r>
      <w:proofErr w:type="gramEnd"/>
    </w:p>
    <w:p w:rsidR="00E75797" w:rsidRPr="0040307B" w:rsidRDefault="00E75797" w:rsidP="000C54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По доверенности:</w:t>
      </w:r>
    </w:p>
    <w:p w:rsidR="00E75797" w:rsidRPr="0040307B" w:rsidRDefault="00E75797" w:rsidP="000C54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Гришин Г.В. (ООО «Глобус», ООО «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Квадра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>»)</w:t>
      </w:r>
    </w:p>
    <w:p w:rsidR="00E75797" w:rsidRPr="0040307B" w:rsidRDefault="00E75797" w:rsidP="000C54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Минаков А.А. (ООО «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Теплоучет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- Сервис»)</w:t>
      </w:r>
    </w:p>
    <w:p w:rsidR="00E75797" w:rsidRPr="0040307B" w:rsidRDefault="00E75797" w:rsidP="000C54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75797" w:rsidRPr="0040307B" w:rsidRDefault="00E75797" w:rsidP="000C54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 xml:space="preserve">Слово взял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>Предложено</w:t>
      </w:r>
      <w:r w:rsidRPr="0040307B">
        <w:rPr>
          <w:rFonts w:eastAsia="Times New Roman" w:cstheme="minorHAnsi"/>
          <w:sz w:val="24"/>
          <w:szCs w:val="24"/>
          <w:lang w:eastAsia="ru-RU"/>
        </w:rPr>
        <w:t xml:space="preserve">: избрать Председателем Общего собрания –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Ледовского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 xml:space="preserve">Секретарем Общего собрания –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Скробот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Е.А.</w:t>
      </w:r>
    </w:p>
    <w:p w:rsidR="00E75797" w:rsidRPr="0040307B" w:rsidRDefault="00E75797" w:rsidP="000C5484">
      <w:pPr>
        <w:tabs>
          <w:tab w:val="left" w:pos="3540"/>
        </w:tabs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Предложено утвердить повестку Общего собрания:</w:t>
      </w:r>
    </w:p>
    <w:p w:rsidR="00E75797" w:rsidRPr="0040307B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75797" w:rsidRPr="0040307B" w:rsidRDefault="00E75797" w:rsidP="000C5484">
      <w:pPr>
        <w:pStyle w:val="a3"/>
        <w:tabs>
          <w:tab w:val="left" w:pos="70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0307B">
        <w:rPr>
          <w:rFonts w:asciiTheme="minorHAnsi" w:hAnsiTheme="minorHAnsi" w:cstheme="minorHAnsi"/>
          <w:sz w:val="24"/>
          <w:szCs w:val="24"/>
        </w:rPr>
        <w:t>1. Выборы Председателя Совета Ассоциации</w:t>
      </w:r>
    </w:p>
    <w:p w:rsidR="00E75797" w:rsidRPr="0040307B" w:rsidRDefault="00E75797" w:rsidP="000C5484">
      <w:pPr>
        <w:pStyle w:val="a3"/>
        <w:tabs>
          <w:tab w:val="left" w:pos="70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0307B">
        <w:rPr>
          <w:rFonts w:asciiTheme="minorHAnsi" w:hAnsiTheme="minorHAnsi" w:cstheme="minorHAnsi"/>
          <w:sz w:val="24"/>
          <w:szCs w:val="24"/>
        </w:rPr>
        <w:t>2.Отчет президента Ассоциации (отчет будет направлен до 10.04.15)</w:t>
      </w:r>
    </w:p>
    <w:p w:rsidR="00E75797" w:rsidRDefault="00E75797" w:rsidP="000C5484">
      <w:pPr>
        <w:pStyle w:val="a3"/>
        <w:tabs>
          <w:tab w:val="left" w:pos="70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0307B">
        <w:rPr>
          <w:rFonts w:asciiTheme="minorHAnsi" w:hAnsiTheme="minorHAnsi" w:cstheme="minorHAnsi"/>
          <w:sz w:val="24"/>
          <w:szCs w:val="24"/>
        </w:rPr>
        <w:t>3. Рассмотрение нормативных документов по добровольной сертификации</w:t>
      </w:r>
    </w:p>
    <w:p w:rsidR="00D86D11" w:rsidRPr="0040307B" w:rsidRDefault="00D86D11" w:rsidP="000C5484">
      <w:pPr>
        <w:pStyle w:val="a3"/>
        <w:tabs>
          <w:tab w:val="left" w:pos="70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Приобретение  программного комплекса  «Взлет-Диспетчер» для разработки стандарта  Ассоциации СТО 76051738-002-2015 «Автоматизированные системы учета тепловой энергии. Общие требования».</w:t>
      </w:r>
    </w:p>
    <w:p w:rsidR="00E75797" w:rsidRPr="0040307B" w:rsidRDefault="00D86D11" w:rsidP="000C5484">
      <w:pPr>
        <w:pStyle w:val="a3"/>
        <w:tabs>
          <w:tab w:val="left" w:pos="70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E75797" w:rsidRPr="0040307B">
        <w:rPr>
          <w:rFonts w:asciiTheme="minorHAnsi" w:hAnsiTheme="minorHAnsi" w:cstheme="minorHAnsi"/>
          <w:sz w:val="24"/>
          <w:szCs w:val="24"/>
        </w:rPr>
        <w:t>.Разное</w:t>
      </w:r>
    </w:p>
    <w:p w:rsidR="00E75797" w:rsidRPr="0040307B" w:rsidRDefault="00E75797" w:rsidP="000C54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75797" w:rsidRPr="00E75797" w:rsidRDefault="00E75797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E75797">
        <w:rPr>
          <w:rFonts w:eastAsia="Times New Roman" w:cstheme="minorHAnsi"/>
          <w:b/>
          <w:bCs/>
          <w:sz w:val="24"/>
          <w:szCs w:val="24"/>
          <w:lang w:eastAsia="ru-RU"/>
        </w:rPr>
        <w:t>ПО ПЕРВОМУ ВОПРОСУ</w:t>
      </w:r>
    </w:p>
    <w:p w:rsidR="0001610E" w:rsidRPr="0040307B" w:rsidRDefault="00AB2A4F" w:rsidP="000C5484">
      <w:pPr>
        <w:jc w:val="both"/>
        <w:rPr>
          <w:rFonts w:cstheme="minorHAnsi"/>
        </w:rPr>
      </w:pPr>
      <w:r w:rsidRPr="0040307B">
        <w:rPr>
          <w:rFonts w:cstheme="minorHAnsi"/>
        </w:rPr>
        <w:t xml:space="preserve">Слово взяли </w:t>
      </w:r>
      <w:proofErr w:type="spellStart"/>
      <w:r w:rsidRPr="0040307B">
        <w:rPr>
          <w:rFonts w:cstheme="minorHAnsi"/>
        </w:rPr>
        <w:t>Ледовский</w:t>
      </w:r>
      <w:proofErr w:type="spellEnd"/>
      <w:r w:rsidRPr="0040307B">
        <w:rPr>
          <w:rFonts w:cstheme="minorHAnsi"/>
        </w:rPr>
        <w:t xml:space="preserve"> С.Д., Никитин П.Б.</w:t>
      </w:r>
    </w:p>
    <w:p w:rsidR="00AB2A4F" w:rsidRPr="0040307B" w:rsidRDefault="00AB2A4F" w:rsidP="000C5484">
      <w:pPr>
        <w:jc w:val="both"/>
        <w:rPr>
          <w:rFonts w:cstheme="minorHAnsi"/>
          <w:b/>
        </w:rPr>
      </w:pPr>
      <w:r w:rsidRPr="0040307B">
        <w:rPr>
          <w:rFonts w:cstheme="minorHAnsi"/>
          <w:b/>
        </w:rPr>
        <w:t>Принято</w:t>
      </w:r>
      <w:proofErr w:type="gramStart"/>
      <w:r w:rsidRPr="0040307B">
        <w:rPr>
          <w:rFonts w:cstheme="minorHAnsi"/>
          <w:b/>
        </w:rPr>
        <w:t xml:space="preserve"> :</w:t>
      </w:r>
      <w:proofErr w:type="gramEnd"/>
    </w:p>
    <w:p w:rsidR="00AB2A4F" w:rsidRPr="0040307B" w:rsidRDefault="00AB2A4F" w:rsidP="000C5484">
      <w:pPr>
        <w:jc w:val="both"/>
        <w:rPr>
          <w:rFonts w:cstheme="minorHAnsi"/>
        </w:rPr>
      </w:pPr>
      <w:r w:rsidRPr="0040307B">
        <w:rPr>
          <w:rFonts w:cstheme="minorHAnsi"/>
        </w:rPr>
        <w:t xml:space="preserve">Продлить полномочия </w:t>
      </w:r>
      <w:proofErr w:type="spellStart"/>
      <w:r w:rsidRPr="0040307B">
        <w:rPr>
          <w:rFonts w:cstheme="minorHAnsi"/>
        </w:rPr>
        <w:t>Ледовского</w:t>
      </w:r>
      <w:proofErr w:type="spellEnd"/>
      <w:r w:rsidRPr="0040307B">
        <w:rPr>
          <w:rFonts w:cstheme="minorHAnsi"/>
        </w:rPr>
        <w:t xml:space="preserve"> С.Д. как Председателя Совета Партнерства ещё на 1 год.</w:t>
      </w:r>
    </w:p>
    <w:p w:rsidR="00AB2A4F" w:rsidRPr="0040307B" w:rsidRDefault="00AB2A4F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AB2A4F" w:rsidRPr="0040307B" w:rsidRDefault="00AB2A4F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AB2A4F" w:rsidRPr="0040307B" w:rsidRDefault="00AB2A4F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AB2A4F" w:rsidRPr="0040307B" w:rsidRDefault="00AB2A4F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lastRenderedPageBreak/>
        <w:t>«Воздержались» — 0</w:t>
      </w:r>
    </w:p>
    <w:p w:rsidR="00AB2A4F" w:rsidRPr="0040307B" w:rsidRDefault="00AB2A4F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AB2A4F" w:rsidRPr="0040307B" w:rsidRDefault="00AB2A4F" w:rsidP="000C5484">
      <w:pPr>
        <w:jc w:val="both"/>
        <w:rPr>
          <w:rFonts w:cstheme="minorHAnsi"/>
        </w:rPr>
      </w:pPr>
    </w:p>
    <w:p w:rsidR="00AB2A4F" w:rsidRPr="00AB2A4F" w:rsidRDefault="00AB2A4F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AB2A4F">
        <w:rPr>
          <w:rFonts w:eastAsia="Times New Roman" w:cstheme="minorHAnsi"/>
          <w:b/>
          <w:bCs/>
          <w:sz w:val="24"/>
          <w:szCs w:val="24"/>
          <w:lang w:eastAsia="ru-RU"/>
        </w:rPr>
        <w:t>ПО ВТОРОМУ ВОПРОСУ</w:t>
      </w:r>
    </w:p>
    <w:p w:rsidR="00530CD3" w:rsidRPr="0040307B" w:rsidRDefault="00AB2A4F" w:rsidP="000C5484">
      <w:pPr>
        <w:jc w:val="both"/>
        <w:rPr>
          <w:rFonts w:cstheme="minorHAnsi"/>
        </w:rPr>
      </w:pPr>
      <w:r w:rsidRPr="0040307B">
        <w:rPr>
          <w:rFonts w:cstheme="minorHAnsi"/>
        </w:rPr>
        <w:t>Заслушан отчет президента  Гришина Г.В. по работе Ассоциации «Метрология Энергосбережения» за ноябрь 2014 г. – март 2015 г.</w:t>
      </w:r>
      <w:r w:rsidR="00530CD3" w:rsidRPr="0040307B">
        <w:rPr>
          <w:rFonts w:cstheme="minorHAnsi"/>
        </w:rPr>
        <w:t xml:space="preserve"> </w:t>
      </w:r>
    </w:p>
    <w:p w:rsidR="00AB2A4F" w:rsidRPr="0040307B" w:rsidRDefault="00530CD3" w:rsidP="000C5484">
      <w:pPr>
        <w:jc w:val="both"/>
        <w:rPr>
          <w:rFonts w:cstheme="minorHAnsi"/>
          <w:b/>
        </w:rPr>
      </w:pPr>
      <w:r w:rsidRPr="0040307B">
        <w:rPr>
          <w:rFonts w:cstheme="minorHAnsi"/>
          <w:b/>
        </w:rPr>
        <w:t>Предложено:</w:t>
      </w:r>
    </w:p>
    <w:p w:rsidR="00530CD3" w:rsidRPr="0040307B" w:rsidRDefault="00530CD3" w:rsidP="000C5484">
      <w:pPr>
        <w:jc w:val="both"/>
        <w:rPr>
          <w:rFonts w:cstheme="minorHAnsi"/>
        </w:rPr>
      </w:pPr>
      <w:r w:rsidRPr="0040307B">
        <w:rPr>
          <w:rFonts w:cstheme="minorHAnsi"/>
        </w:rPr>
        <w:t>Отчет президента принять и продолжить работу по рассмотрению документов по добровольной сертификации, доработке новых Правил и Методике к ним.</w:t>
      </w:r>
    </w:p>
    <w:p w:rsidR="00530CD3" w:rsidRPr="0040307B" w:rsidRDefault="00530CD3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530CD3" w:rsidRPr="0040307B" w:rsidRDefault="00530CD3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530CD3" w:rsidRPr="0040307B" w:rsidRDefault="00530CD3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530CD3" w:rsidRPr="0040307B" w:rsidRDefault="00530CD3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530CD3" w:rsidRPr="0040307B" w:rsidRDefault="00530CD3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530CD3" w:rsidRPr="0040307B" w:rsidRDefault="00530CD3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530CD3" w:rsidRPr="00530CD3" w:rsidRDefault="00530CD3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530CD3">
        <w:rPr>
          <w:rFonts w:eastAsia="Times New Roman" w:cstheme="minorHAnsi"/>
          <w:b/>
          <w:bCs/>
          <w:sz w:val="24"/>
          <w:szCs w:val="24"/>
          <w:lang w:eastAsia="ru-RU"/>
        </w:rPr>
        <w:t>ПО ТРЕТЬЕМУ ВОПРОСУ</w:t>
      </w:r>
    </w:p>
    <w:p w:rsidR="00530CD3" w:rsidRPr="0040307B" w:rsidRDefault="00530CD3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 xml:space="preserve">Слово взял Никитин П.Б.,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Дегтерев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К.Б.</w:t>
      </w:r>
    </w:p>
    <w:p w:rsidR="00530CD3" w:rsidRPr="0040307B" w:rsidRDefault="00530CD3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>Предложено:</w:t>
      </w:r>
    </w:p>
    <w:p w:rsidR="00530CD3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 xml:space="preserve">Гришину Г.В. разработать </w:t>
      </w:r>
      <w:r w:rsidR="00530CD3" w:rsidRPr="0040307B">
        <w:rPr>
          <w:rFonts w:eastAsia="Times New Roman" w:cstheme="minorHAnsi"/>
          <w:sz w:val="24"/>
          <w:szCs w:val="24"/>
          <w:lang w:eastAsia="ru-RU"/>
        </w:rPr>
        <w:t xml:space="preserve">график </w:t>
      </w:r>
      <w:r w:rsidRPr="0040307B">
        <w:rPr>
          <w:rFonts w:eastAsia="Times New Roman" w:cstheme="minorHAnsi"/>
          <w:sz w:val="24"/>
          <w:szCs w:val="24"/>
          <w:lang w:eastAsia="ru-RU"/>
        </w:rPr>
        <w:t xml:space="preserve">очередности для рассмотрения </w:t>
      </w:r>
      <w:r w:rsidR="00530CD3" w:rsidRPr="0040307B">
        <w:rPr>
          <w:rFonts w:eastAsia="Times New Roman" w:cstheme="minorHAnsi"/>
          <w:sz w:val="24"/>
          <w:szCs w:val="24"/>
          <w:lang w:eastAsia="ru-RU"/>
        </w:rPr>
        <w:t>не</w:t>
      </w:r>
      <w:r w:rsidRPr="0040307B">
        <w:rPr>
          <w:rFonts w:eastAsia="Times New Roman" w:cstheme="minorHAnsi"/>
          <w:sz w:val="24"/>
          <w:szCs w:val="24"/>
          <w:lang w:eastAsia="ru-RU"/>
        </w:rPr>
        <w:t>обходимых документов</w:t>
      </w:r>
      <w:r w:rsidRPr="0040307B">
        <w:rPr>
          <w:rFonts w:cstheme="minorHAnsi"/>
          <w:color w:val="000000"/>
          <w:sz w:val="24"/>
          <w:szCs w:val="24"/>
        </w:rPr>
        <w:t xml:space="preserve"> по добровольной сертификации и направить членам Ассоциации на согласование до </w:t>
      </w:r>
      <w:r w:rsidRPr="0040307B">
        <w:rPr>
          <w:rFonts w:cstheme="minorHAnsi"/>
          <w:b/>
          <w:color w:val="000000"/>
          <w:sz w:val="24"/>
          <w:szCs w:val="24"/>
        </w:rPr>
        <w:t>1 мая 2015 г.</w:t>
      </w:r>
      <w:r w:rsidRPr="0040307B">
        <w:rPr>
          <w:rFonts w:cstheme="minorHAnsi"/>
          <w:color w:val="000000"/>
          <w:sz w:val="24"/>
          <w:szCs w:val="24"/>
        </w:rPr>
        <w:t xml:space="preserve">  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40307B">
        <w:rPr>
          <w:rFonts w:cstheme="minorHAnsi"/>
          <w:b/>
          <w:color w:val="000000"/>
          <w:sz w:val="24"/>
          <w:szCs w:val="24"/>
        </w:rPr>
        <w:t xml:space="preserve">Утвердить: </w:t>
      </w:r>
      <w:r w:rsidRPr="0040307B">
        <w:rPr>
          <w:rFonts w:cstheme="minorHAnsi"/>
          <w:color w:val="000000"/>
          <w:sz w:val="24"/>
          <w:szCs w:val="24"/>
        </w:rPr>
        <w:t xml:space="preserve">срок для направления замечаний и рекомендаций по каждому документу – </w:t>
      </w:r>
      <w:r w:rsidRPr="0040307B">
        <w:rPr>
          <w:rFonts w:cstheme="minorHAnsi"/>
          <w:b/>
          <w:color w:val="000000"/>
          <w:sz w:val="24"/>
          <w:szCs w:val="24"/>
        </w:rPr>
        <w:t>одна неделя.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307B">
        <w:rPr>
          <w:rFonts w:cstheme="minorHAnsi"/>
          <w:color w:val="000000"/>
          <w:sz w:val="24"/>
          <w:szCs w:val="24"/>
        </w:rPr>
        <w:t>Все замечания будут учтены, каждому члену Ассоциации будет направлена сводная таблица.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C5484" w:rsidRDefault="000C5484" w:rsidP="000C5484">
      <w:pPr>
        <w:tabs>
          <w:tab w:val="left" w:pos="354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C5484">
        <w:rPr>
          <w:rFonts w:eastAsia="Times New Roman" w:cstheme="minorHAnsi"/>
          <w:b/>
          <w:bCs/>
          <w:sz w:val="24"/>
          <w:szCs w:val="24"/>
          <w:lang w:eastAsia="ru-RU"/>
        </w:rPr>
        <w:t>ПО ЧЕТВЕРТОМУ ВОПРОСУ</w:t>
      </w:r>
    </w:p>
    <w:p w:rsidR="00D86D11" w:rsidRPr="0040307B" w:rsidRDefault="00D86D11" w:rsidP="00D86D1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 xml:space="preserve">1)Слово взял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С.Д. </w:t>
      </w:r>
      <w:r>
        <w:rPr>
          <w:rFonts w:eastAsia="Times New Roman" w:cstheme="minorHAnsi"/>
          <w:sz w:val="24"/>
          <w:szCs w:val="24"/>
          <w:lang w:eastAsia="ru-RU"/>
        </w:rPr>
        <w:t>, Гришин Г.В.</w:t>
      </w:r>
    </w:p>
    <w:p w:rsidR="00D86D11" w:rsidRPr="0040307B" w:rsidRDefault="00D86D11" w:rsidP="00D86D11">
      <w:pPr>
        <w:pStyle w:val="a3"/>
        <w:tabs>
          <w:tab w:val="left" w:pos="70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Предложено: </w:t>
      </w:r>
      <w:r>
        <w:rPr>
          <w:rFonts w:asciiTheme="minorHAnsi" w:hAnsiTheme="minorHAnsi" w:cstheme="minorHAnsi"/>
          <w:sz w:val="24"/>
          <w:szCs w:val="24"/>
        </w:rPr>
        <w:t>Приобрести программный комплекс  «Взлет-Диспетчер» для разработки стандарта  Ассоциации СТО 76051738-002-2015 «Автоматизированные системы учета тепловой энергии. Общие требования».</w:t>
      </w:r>
    </w:p>
    <w:p w:rsidR="00D86D11" w:rsidRDefault="00D86D1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D86D11" w:rsidRPr="0040307B" w:rsidRDefault="00D86D11" w:rsidP="00D86D1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D86D11" w:rsidRPr="0040307B" w:rsidRDefault="00D86D11" w:rsidP="00D86D1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D86D11" w:rsidRPr="0040307B" w:rsidRDefault="00D86D11" w:rsidP="00D86D1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D86D11" w:rsidRPr="0040307B" w:rsidRDefault="00D86D11" w:rsidP="00D86D1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D86D11" w:rsidRDefault="00D86D1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Решение принято единогласно</w:t>
      </w:r>
    </w:p>
    <w:p w:rsidR="00D86D11" w:rsidRPr="00D86D11" w:rsidRDefault="00D86D1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D86D11">
        <w:rPr>
          <w:rFonts w:eastAsia="Times New Roman" w:cstheme="minorHAnsi"/>
          <w:b/>
          <w:sz w:val="24"/>
          <w:szCs w:val="24"/>
          <w:lang w:eastAsia="ru-RU"/>
        </w:rPr>
        <w:t>ПО ПЯТОМУ ВОПРОСУ</w:t>
      </w:r>
    </w:p>
    <w:p w:rsidR="000C5484" w:rsidRPr="0040307B" w:rsidRDefault="0014676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1)</w:t>
      </w:r>
      <w:r w:rsidR="000C5484" w:rsidRPr="0040307B">
        <w:rPr>
          <w:rFonts w:eastAsia="Times New Roman" w:cstheme="minorHAnsi"/>
          <w:sz w:val="24"/>
          <w:szCs w:val="24"/>
          <w:lang w:eastAsia="ru-RU"/>
        </w:rPr>
        <w:t xml:space="preserve">Слово взял </w:t>
      </w:r>
      <w:proofErr w:type="spellStart"/>
      <w:r w:rsidR="000C5484" w:rsidRPr="0040307B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="000C5484" w:rsidRPr="0040307B">
        <w:rPr>
          <w:rFonts w:eastAsia="Times New Roman" w:cstheme="minorHAnsi"/>
          <w:sz w:val="24"/>
          <w:szCs w:val="24"/>
          <w:lang w:eastAsia="ru-RU"/>
        </w:rPr>
        <w:t xml:space="preserve"> С.Д. </w:t>
      </w:r>
    </w:p>
    <w:p w:rsidR="00146761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lastRenderedPageBreak/>
        <w:t>Предложено:</w:t>
      </w:r>
      <w:r w:rsidRPr="0040307B">
        <w:rPr>
          <w:rFonts w:eastAsia="Times New Roman" w:cstheme="minorHAnsi"/>
          <w:sz w:val="24"/>
          <w:szCs w:val="24"/>
          <w:lang w:eastAsia="ru-RU"/>
        </w:rPr>
        <w:t xml:space="preserve"> за неуплату членских взносов исключить из состава Ассоциации </w:t>
      </w:r>
      <w:r w:rsidR="00146761" w:rsidRPr="0040307B">
        <w:rPr>
          <w:rFonts w:eastAsia="Times New Roman" w:cstheme="minorHAnsi"/>
          <w:sz w:val="24"/>
          <w:szCs w:val="24"/>
          <w:lang w:eastAsia="ru-RU"/>
        </w:rPr>
        <w:t xml:space="preserve">«Метрология энергосбережения» </w:t>
      </w:r>
      <w:r w:rsidRPr="0040307B">
        <w:rPr>
          <w:rFonts w:eastAsia="Times New Roman" w:cstheme="minorHAnsi"/>
          <w:sz w:val="24"/>
          <w:szCs w:val="24"/>
          <w:lang w:eastAsia="ru-RU"/>
        </w:rPr>
        <w:t>ООО «Приволжский центр по сертификации».</w:t>
      </w:r>
      <w:r w:rsidR="00146761" w:rsidRPr="0040307B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0C5484" w:rsidRPr="0040307B" w:rsidRDefault="0014676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Направить письмо в ООО «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Квадра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>»</w:t>
      </w:r>
      <w:r w:rsidR="0040307B">
        <w:rPr>
          <w:rFonts w:eastAsia="Times New Roman" w:cstheme="minorHAnsi"/>
          <w:sz w:val="24"/>
          <w:szCs w:val="24"/>
          <w:lang w:eastAsia="ru-RU"/>
        </w:rPr>
        <w:t xml:space="preserve"> с просьбой</w:t>
      </w:r>
      <w:r w:rsidRPr="0040307B">
        <w:rPr>
          <w:rFonts w:eastAsia="Times New Roman" w:cstheme="minorHAnsi"/>
          <w:sz w:val="24"/>
          <w:szCs w:val="24"/>
          <w:lang w:eastAsia="ru-RU"/>
        </w:rPr>
        <w:t xml:space="preserve"> оплатить задолженность по членским взносам. В случае неуплаты до 01.06.15. – исключить компанию из Ассоциации.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C5484" w:rsidRPr="0040307B" w:rsidRDefault="000C5484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C5484" w:rsidRPr="0040307B" w:rsidRDefault="0014676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2) Направить каждому участнику Ассоциации письмо о</w:t>
      </w:r>
      <w:r w:rsidR="0040307B" w:rsidRPr="0040307B">
        <w:rPr>
          <w:rFonts w:eastAsia="Times New Roman" w:cstheme="minorHAnsi"/>
          <w:sz w:val="24"/>
          <w:szCs w:val="24"/>
          <w:lang w:eastAsia="ru-RU"/>
        </w:rPr>
        <w:t>б</w:t>
      </w:r>
      <w:r w:rsidRPr="0040307B">
        <w:rPr>
          <w:rFonts w:eastAsia="Times New Roman" w:cstheme="minorHAnsi"/>
          <w:sz w:val="24"/>
          <w:szCs w:val="24"/>
          <w:lang w:eastAsia="ru-RU"/>
        </w:rPr>
        <w:t xml:space="preserve"> имеющейся задолженности до </w:t>
      </w:r>
      <w:r w:rsidRPr="0040307B">
        <w:rPr>
          <w:rFonts w:eastAsia="Times New Roman" w:cstheme="minorHAnsi"/>
          <w:b/>
          <w:sz w:val="24"/>
          <w:szCs w:val="24"/>
          <w:lang w:eastAsia="ru-RU"/>
        </w:rPr>
        <w:t>1 мая 2015 г.</w:t>
      </w:r>
    </w:p>
    <w:p w:rsidR="00146761" w:rsidRPr="0040307B" w:rsidRDefault="0014676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bookmarkStart w:id="0" w:name="_GoBack"/>
      <w:bookmarkEnd w:id="0"/>
    </w:p>
    <w:p w:rsidR="00146761" w:rsidRPr="0040307B" w:rsidRDefault="0014676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 xml:space="preserve">3) Слово взял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С.Д., Никитин П.Б.,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Дегтерев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К.Б.</w:t>
      </w:r>
    </w:p>
    <w:p w:rsidR="00146761" w:rsidRPr="0040307B" w:rsidRDefault="0014676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 xml:space="preserve">Предложено: </w:t>
      </w:r>
      <w:r w:rsidRPr="0040307B">
        <w:rPr>
          <w:rFonts w:eastAsia="Times New Roman" w:cstheme="minorHAnsi"/>
          <w:sz w:val="24"/>
          <w:szCs w:val="24"/>
          <w:lang w:eastAsia="ru-RU"/>
        </w:rPr>
        <w:t>принять в состав Совета Ассоциации «Метрология энергосбережения»</w:t>
      </w:r>
      <w:r w:rsidR="0040307B" w:rsidRPr="0040307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0307B">
        <w:rPr>
          <w:rFonts w:eastAsia="Times New Roman" w:cstheme="minorHAnsi"/>
          <w:sz w:val="24"/>
          <w:szCs w:val="24"/>
          <w:lang w:eastAsia="ru-RU"/>
        </w:rPr>
        <w:t>коммерческого директора ГК «Взлет» Спицына Д.С.</w:t>
      </w:r>
    </w:p>
    <w:p w:rsidR="0040307B" w:rsidRPr="0040307B" w:rsidRDefault="0040307B" w:rsidP="0040307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40307B" w:rsidRPr="0040307B" w:rsidRDefault="0040307B" w:rsidP="0040307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40307B" w:rsidRPr="0040307B" w:rsidRDefault="0040307B" w:rsidP="0040307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40307B" w:rsidRPr="0040307B" w:rsidRDefault="0040307B" w:rsidP="0040307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40307B" w:rsidRPr="0040307B" w:rsidRDefault="0040307B" w:rsidP="0040307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40307B" w:rsidRPr="0040307B" w:rsidRDefault="0040307B" w:rsidP="0040307B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40307B" w:rsidRPr="0040307B" w:rsidRDefault="0040307B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146761" w:rsidRPr="0040307B" w:rsidRDefault="00146761" w:rsidP="000C5484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40307B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530CD3" w:rsidRPr="0040307B" w:rsidRDefault="00530CD3" w:rsidP="000C5484">
      <w:pPr>
        <w:jc w:val="both"/>
        <w:rPr>
          <w:rFonts w:cstheme="minorHAnsi"/>
        </w:rPr>
      </w:pPr>
    </w:p>
    <w:p w:rsidR="0040307B" w:rsidRPr="0040307B" w:rsidRDefault="0040307B" w:rsidP="0040307B">
      <w:pPr>
        <w:tabs>
          <w:tab w:val="left" w:pos="3540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 xml:space="preserve">Председатель Совета Партнерства                                                           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40307B" w:rsidRPr="0040307B" w:rsidRDefault="0040307B" w:rsidP="0040307B">
      <w:pPr>
        <w:tabs>
          <w:tab w:val="left" w:pos="3540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40307B" w:rsidRPr="0040307B" w:rsidRDefault="0040307B" w:rsidP="0040307B">
      <w:pPr>
        <w:tabs>
          <w:tab w:val="left" w:pos="3540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40307B" w:rsidRPr="0040307B" w:rsidRDefault="0040307B" w:rsidP="0040307B">
      <w:pPr>
        <w:tabs>
          <w:tab w:val="left" w:pos="3540"/>
        </w:tabs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0307B">
        <w:rPr>
          <w:rFonts w:eastAsia="Times New Roman" w:cstheme="minorHAnsi"/>
          <w:sz w:val="24"/>
          <w:szCs w:val="24"/>
          <w:lang w:eastAsia="ru-RU"/>
        </w:rPr>
        <w:t xml:space="preserve">Секретарь Общего собрания                                                                      </w:t>
      </w:r>
      <w:proofErr w:type="spellStart"/>
      <w:r w:rsidRPr="0040307B">
        <w:rPr>
          <w:rFonts w:eastAsia="Times New Roman" w:cstheme="minorHAnsi"/>
          <w:sz w:val="24"/>
          <w:szCs w:val="24"/>
          <w:lang w:eastAsia="ru-RU"/>
        </w:rPr>
        <w:t>Скробот</w:t>
      </w:r>
      <w:proofErr w:type="spellEnd"/>
      <w:r w:rsidRPr="0040307B">
        <w:rPr>
          <w:rFonts w:eastAsia="Times New Roman" w:cstheme="minorHAnsi"/>
          <w:sz w:val="24"/>
          <w:szCs w:val="24"/>
          <w:lang w:eastAsia="ru-RU"/>
        </w:rPr>
        <w:t xml:space="preserve"> Е.А..                                                                                 </w:t>
      </w:r>
    </w:p>
    <w:p w:rsidR="00530CD3" w:rsidRPr="0001610E" w:rsidRDefault="00530CD3" w:rsidP="0001610E"/>
    <w:sectPr w:rsidR="00530CD3" w:rsidRPr="0001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B1"/>
    <w:rsid w:val="0001610E"/>
    <w:rsid w:val="000C5484"/>
    <w:rsid w:val="00146761"/>
    <w:rsid w:val="0023377D"/>
    <w:rsid w:val="0040307B"/>
    <w:rsid w:val="004A5098"/>
    <w:rsid w:val="004C380B"/>
    <w:rsid w:val="00530CD3"/>
    <w:rsid w:val="006513B1"/>
    <w:rsid w:val="00AB2A4F"/>
    <w:rsid w:val="00D86D11"/>
    <w:rsid w:val="00E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7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75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7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757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Скробот Елизавета Алексеевна</dc:creator>
  <cp:keywords/>
  <dc:description/>
  <cp:lastModifiedBy>Скробот Елизавета Алексеевна</cp:lastModifiedBy>
  <cp:revision>5</cp:revision>
  <dcterms:created xsi:type="dcterms:W3CDTF">2015-04-24T08:10:00Z</dcterms:created>
  <dcterms:modified xsi:type="dcterms:W3CDTF">2016-11-25T13:48:00Z</dcterms:modified>
</cp:coreProperties>
</file>